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7" w:rsidRPr="0062616B" w:rsidRDefault="00E71887" w:rsidP="00E71887">
      <w:pPr>
        <w:pStyle w:val="3"/>
        <w:spacing w:before="0" w:beforeAutospacing="0" w:after="0" w:afterAutospacing="0"/>
        <w:ind w:left="5670"/>
        <w:rPr>
          <w:b w:val="0"/>
          <w:color w:val="auto"/>
          <w:sz w:val="24"/>
          <w:szCs w:val="24"/>
        </w:rPr>
      </w:pPr>
      <w:r w:rsidRPr="0062616B">
        <w:rPr>
          <w:b w:val="0"/>
          <w:color w:val="auto"/>
          <w:sz w:val="24"/>
          <w:szCs w:val="24"/>
        </w:rPr>
        <w:t>УТВЕРЖДЕНА</w:t>
      </w:r>
    </w:p>
    <w:p w:rsidR="00E71887" w:rsidRDefault="00E71887" w:rsidP="00E71887">
      <w:pPr>
        <w:pStyle w:val="3"/>
        <w:spacing w:before="0" w:beforeAutospacing="0" w:after="0" w:afterAutospacing="0"/>
        <w:ind w:left="567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</w:t>
      </w:r>
      <w:r w:rsidRPr="0062616B">
        <w:rPr>
          <w:b w:val="0"/>
          <w:color w:val="auto"/>
          <w:sz w:val="24"/>
          <w:szCs w:val="24"/>
        </w:rPr>
        <w:t xml:space="preserve">риказом </w:t>
      </w:r>
      <w:r>
        <w:rPr>
          <w:b w:val="0"/>
          <w:color w:val="auto"/>
          <w:sz w:val="24"/>
          <w:szCs w:val="24"/>
        </w:rPr>
        <w:t xml:space="preserve">МДОУ </w:t>
      </w:r>
    </w:p>
    <w:p w:rsidR="00E71887" w:rsidRPr="0062616B" w:rsidRDefault="00E71887" w:rsidP="00E71887">
      <w:pPr>
        <w:pStyle w:val="3"/>
        <w:spacing w:before="0" w:beforeAutospacing="0" w:after="0" w:afterAutospacing="0"/>
        <w:ind w:left="5670"/>
        <w:rPr>
          <w:color w:val="auto"/>
        </w:rPr>
      </w:pPr>
      <w:r>
        <w:rPr>
          <w:b w:val="0"/>
          <w:color w:val="auto"/>
          <w:sz w:val="24"/>
          <w:szCs w:val="24"/>
        </w:rPr>
        <w:t xml:space="preserve">детский сад </w:t>
      </w:r>
      <w:r w:rsidR="005823BF">
        <w:rPr>
          <w:b w:val="0"/>
          <w:color w:val="auto"/>
          <w:sz w:val="24"/>
          <w:szCs w:val="24"/>
        </w:rPr>
        <w:t xml:space="preserve">с. Сретенье </w:t>
      </w:r>
      <w:r w:rsidRPr="0062616B">
        <w:rPr>
          <w:b w:val="0"/>
          <w:color w:val="auto"/>
          <w:sz w:val="24"/>
          <w:szCs w:val="24"/>
        </w:rPr>
        <w:t>от  </w:t>
      </w:r>
      <w:r w:rsidR="00030D67">
        <w:rPr>
          <w:b w:val="0"/>
          <w:color w:val="auto"/>
          <w:sz w:val="24"/>
          <w:szCs w:val="24"/>
        </w:rPr>
        <w:t>05.02.</w:t>
      </w:r>
      <w:r>
        <w:rPr>
          <w:b w:val="0"/>
          <w:color w:val="auto"/>
          <w:sz w:val="24"/>
          <w:szCs w:val="24"/>
        </w:rPr>
        <w:t xml:space="preserve">2016 </w:t>
      </w:r>
      <w:r w:rsidRPr="0062616B">
        <w:rPr>
          <w:b w:val="0"/>
          <w:color w:val="auto"/>
          <w:sz w:val="24"/>
          <w:szCs w:val="24"/>
        </w:rPr>
        <w:t xml:space="preserve">г. № </w:t>
      </w:r>
      <w:r w:rsidR="00030D67">
        <w:rPr>
          <w:b w:val="0"/>
          <w:color w:val="auto"/>
          <w:sz w:val="24"/>
          <w:szCs w:val="24"/>
        </w:rPr>
        <w:t>01-20/23.1</w:t>
      </w:r>
    </w:p>
    <w:p w:rsidR="00E71887" w:rsidRPr="0062616B" w:rsidRDefault="00E71887" w:rsidP="00E71887">
      <w:pPr>
        <w:pStyle w:val="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62616B">
        <w:rPr>
          <w:color w:val="auto"/>
          <w:sz w:val="28"/>
          <w:szCs w:val="28"/>
        </w:rPr>
        <w:t>ПОЛИТИКА</w:t>
      </w:r>
    </w:p>
    <w:p w:rsidR="00E71887" w:rsidRPr="0062616B" w:rsidRDefault="00E71887" w:rsidP="00E71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</w:t>
      </w:r>
      <w:r w:rsidRPr="00626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обработки </w:t>
      </w:r>
      <w:r w:rsidRPr="0062616B">
        <w:rPr>
          <w:b/>
          <w:sz w:val="28"/>
          <w:szCs w:val="28"/>
        </w:rPr>
        <w:t xml:space="preserve">персональных данных </w:t>
      </w:r>
      <w:r w:rsidRPr="0062616B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 xml:space="preserve">МДОУ детский сад </w:t>
      </w:r>
      <w:r w:rsidR="00030D67">
        <w:rPr>
          <w:b/>
          <w:sz w:val="28"/>
          <w:szCs w:val="28"/>
        </w:rPr>
        <w:t>с</w:t>
      </w:r>
      <w:proofErr w:type="gramStart"/>
      <w:r w:rsidR="00030D67">
        <w:rPr>
          <w:b/>
          <w:sz w:val="28"/>
          <w:szCs w:val="28"/>
        </w:rPr>
        <w:t>.С</w:t>
      </w:r>
      <w:proofErr w:type="gramEnd"/>
      <w:r w:rsidR="00030D67">
        <w:rPr>
          <w:b/>
          <w:sz w:val="28"/>
          <w:szCs w:val="28"/>
        </w:rPr>
        <w:t xml:space="preserve">ретенье </w:t>
      </w:r>
    </w:p>
    <w:p w:rsidR="00E71887" w:rsidRPr="0062616B" w:rsidRDefault="00E71887" w:rsidP="00E71887">
      <w:pPr>
        <w:ind w:firstLine="567"/>
        <w:jc w:val="center"/>
        <w:rPr>
          <w:b/>
          <w:sz w:val="28"/>
          <w:szCs w:val="28"/>
        </w:rPr>
      </w:pPr>
      <w:r w:rsidRPr="0062616B">
        <w:rPr>
          <w:sz w:val="28"/>
          <w:szCs w:val="28"/>
        </w:rPr>
        <w:br/>
      </w:r>
      <w:r w:rsidRPr="0062616B">
        <w:rPr>
          <w:b/>
          <w:sz w:val="28"/>
          <w:szCs w:val="28"/>
          <w:shd w:val="clear" w:color="auto" w:fill="FFFFFF"/>
        </w:rPr>
        <w:t>1. Общие положения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</w:p>
    <w:p w:rsidR="00E71887" w:rsidRPr="00647D40" w:rsidRDefault="00E71887" w:rsidP="00E71887">
      <w:pPr>
        <w:ind w:firstLine="567"/>
        <w:jc w:val="both"/>
        <w:rPr>
          <w:sz w:val="28"/>
          <w:szCs w:val="28"/>
        </w:rPr>
      </w:pPr>
      <w:r w:rsidRPr="00647D40">
        <w:rPr>
          <w:sz w:val="28"/>
          <w:szCs w:val="28"/>
          <w:shd w:val="clear" w:color="auto" w:fill="FFFFFF"/>
        </w:rPr>
        <w:t>1.1. Настоящая политика (далее - Политика) разработана в соответствии со ст. 18.1 Федерального закона от 27 июля 2006 г. №152-ФЗ «О персональных данных» (далее - Закон о персональных данных) и является основополагающи</w:t>
      </w:r>
      <w:r>
        <w:rPr>
          <w:sz w:val="28"/>
          <w:szCs w:val="28"/>
          <w:shd w:val="clear" w:color="auto" w:fill="FFFFFF"/>
        </w:rPr>
        <w:t>м локальным нормативным актом М</w:t>
      </w:r>
      <w:r w:rsidRPr="00647D40">
        <w:rPr>
          <w:sz w:val="28"/>
          <w:szCs w:val="28"/>
          <w:shd w:val="clear" w:color="auto" w:fill="FFFFFF"/>
        </w:rPr>
        <w:t>ДОУ детский сад</w:t>
      </w:r>
      <w:r>
        <w:rPr>
          <w:sz w:val="28"/>
          <w:szCs w:val="28"/>
          <w:shd w:val="clear" w:color="auto" w:fill="FFFFFF"/>
        </w:rPr>
        <w:t xml:space="preserve"> п. </w:t>
      </w:r>
      <w:proofErr w:type="spellStart"/>
      <w:r>
        <w:rPr>
          <w:sz w:val="28"/>
          <w:szCs w:val="28"/>
          <w:shd w:val="clear" w:color="auto" w:fill="FFFFFF"/>
        </w:rPr>
        <w:t>Каменники</w:t>
      </w:r>
      <w:proofErr w:type="spellEnd"/>
      <w:r w:rsidRPr="00647D40">
        <w:rPr>
          <w:sz w:val="28"/>
          <w:szCs w:val="28"/>
          <w:shd w:val="clear" w:color="auto" w:fill="FFFFFF"/>
        </w:rPr>
        <w:t xml:space="preserve"> (далее </w:t>
      </w:r>
      <w:proofErr w:type="gramStart"/>
      <w:r w:rsidRPr="00647D40">
        <w:rPr>
          <w:sz w:val="28"/>
          <w:szCs w:val="28"/>
          <w:shd w:val="clear" w:color="auto" w:fill="FFFFFF"/>
        </w:rPr>
        <w:t>-У</w:t>
      </w:r>
      <w:proofErr w:type="gramEnd"/>
      <w:r w:rsidRPr="00647D40">
        <w:rPr>
          <w:sz w:val="28"/>
          <w:szCs w:val="28"/>
          <w:shd w:val="clear" w:color="auto" w:fill="FFFFFF"/>
        </w:rPr>
        <w:t>чреждение), определяющим ключевые направления деятельности в области обработки и защиты персональных данных, оператором которых является Учреждение.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1.2.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>, в том числе защиты прав на неприкосновенность частной жизни, личной и семейной тайн.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1.3. Положения Политики распространяются на отношения по обработке и защите персональных данных, полученных </w:t>
      </w:r>
      <w:r>
        <w:rPr>
          <w:sz w:val="28"/>
          <w:szCs w:val="28"/>
          <w:shd w:val="clear" w:color="auto" w:fill="FFFFFF"/>
        </w:rPr>
        <w:t xml:space="preserve">Учреждением </w:t>
      </w:r>
      <w:r w:rsidRPr="0062616B">
        <w:rPr>
          <w:sz w:val="28"/>
          <w:szCs w:val="28"/>
          <w:shd w:val="clear" w:color="auto" w:fill="FFFFFF"/>
        </w:rPr>
        <w:t>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E71887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1.4. Если в отношениях с</w:t>
      </w:r>
      <w:r w:rsidRPr="00747A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Учреждением у</w:t>
      </w:r>
      <w:r w:rsidRPr="0062616B">
        <w:rPr>
          <w:sz w:val="28"/>
          <w:szCs w:val="28"/>
          <w:shd w:val="clear" w:color="auto" w:fill="FFFFFF"/>
        </w:rPr>
        <w:t xml:space="preserve">частвуют наследники (правопреемники) и (или) представители субъектов персональных данных, то </w:t>
      </w:r>
      <w:r>
        <w:rPr>
          <w:sz w:val="28"/>
          <w:szCs w:val="28"/>
          <w:shd w:val="clear" w:color="auto" w:fill="FFFFFF"/>
        </w:rPr>
        <w:t xml:space="preserve">Учреждение </w:t>
      </w:r>
      <w:r w:rsidRPr="0062616B">
        <w:rPr>
          <w:sz w:val="28"/>
          <w:szCs w:val="28"/>
          <w:shd w:val="clear" w:color="auto" w:fill="FFFFFF"/>
        </w:rPr>
        <w:t xml:space="preserve"> становится оператором персональных данных лиц, представляющих указанных субъектов. Положения Политики и другие внутренние регулятивные документы распространяются на случаи обработки и защиты персональных данных наследников (правопреемников) и (или) представителей субъектов персональных данных, даже если эти лица в локальных нормативных актах прямо не упоминаются, но фактически участвуют</w:t>
      </w:r>
      <w:r>
        <w:rPr>
          <w:sz w:val="28"/>
          <w:szCs w:val="28"/>
          <w:shd w:val="clear" w:color="auto" w:fill="FFFFFF"/>
        </w:rPr>
        <w:t xml:space="preserve"> </w:t>
      </w:r>
      <w:r w:rsidRPr="0062616B">
        <w:rPr>
          <w:sz w:val="28"/>
          <w:szCs w:val="28"/>
          <w:shd w:val="clear" w:color="auto" w:fill="FFFFFF"/>
        </w:rPr>
        <w:t xml:space="preserve">в правоотношениях с </w:t>
      </w:r>
      <w:r>
        <w:rPr>
          <w:sz w:val="28"/>
          <w:szCs w:val="28"/>
          <w:shd w:val="clear" w:color="auto" w:fill="FFFFFF"/>
        </w:rPr>
        <w:t xml:space="preserve">Учреждением. </w:t>
      </w:r>
    </w:p>
    <w:p w:rsidR="00E71887" w:rsidRDefault="00E71887" w:rsidP="00E71887">
      <w:pPr>
        <w:ind w:firstLine="567"/>
        <w:rPr>
          <w:b/>
          <w:sz w:val="28"/>
          <w:szCs w:val="28"/>
          <w:shd w:val="clear" w:color="auto" w:fill="FFFFFF"/>
        </w:rPr>
      </w:pPr>
      <w:r w:rsidRPr="0062616B">
        <w:rPr>
          <w:b/>
          <w:sz w:val="28"/>
          <w:szCs w:val="28"/>
          <w:shd w:val="clear" w:color="auto" w:fill="FFFFFF"/>
        </w:rPr>
        <w:t>2. Основания обработки и состав персональных данных,</w:t>
      </w:r>
      <w:r w:rsidRPr="0062616B">
        <w:rPr>
          <w:b/>
          <w:sz w:val="28"/>
          <w:szCs w:val="28"/>
        </w:rPr>
        <w:br/>
      </w:r>
      <w:r w:rsidRPr="0062616B">
        <w:rPr>
          <w:b/>
          <w:sz w:val="28"/>
          <w:szCs w:val="28"/>
          <w:shd w:val="clear" w:color="auto" w:fill="FFFFFF"/>
        </w:rPr>
        <w:t>обрабатываемых в У</w:t>
      </w:r>
      <w:r>
        <w:rPr>
          <w:b/>
          <w:sz w:val="28"/>
          <w:szCs w:val="28"/>
          <w:shd w:val="clear" w:color="auto" w:fill="FFFFFF"/>
        </w:rPr>
        <w:t>чреждении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2.1. Обработка персональных данных в</w:t>
      </w:r>
      <w:r w:rsidRPr="00647D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Учреждении </w:t>
      </w:r>
      <w:r w:rsidRPr="0062616B">
        <w:rPr>
          <w:sz w:val="28"/>
          <w:szCs w:val="28"/>
          <w:shd w:val="clear" w:color="auto" w:fill="FFFFFF"/>
        </w:rPr>
        <w:t xml:space="preserve">  осуществляется в связи с выполнением функций: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- регистрации сведений, необходимых для оказания услуг родителям (законным представителям) в воспитании и образовании детей дошкольного возраста (их персональных данных), в том числе в электронном виде;</w:t>
      </w:r>
    </w:p>
    <w:p w:rsidR="00E71887" w:rsidRPr="00647D40" w:rsidRDefault="00E71887" w:rsidP="00E71887">
      <w:pPr>
        <w:ind w:firstLine="567"/>
        <w:jc w:val="both"/>
        <w:rPr>
          <w:sz w:val="28"/>
          <w:szCs w:val="28"/>
        </w:rPr>
      </w:pPr>
      <w:r w:rsidRPr="00647D40">
        <w:rPr>
          <w:sz w:val="28"/>
          <w:szCs w:val="28"/>
        </w:rPr>
        <w:t>- организации работ по оказанию  услуг в области образования</w:t>
      </w:r>
      <w:r>
        <w:rPr>
          <w:sz w:val="28"/>
          <w:szCs w:val="28"/>
        </w:rPr>
        <w:t>;</w:t>
      </w:r>
      <w:r w:rsidRPr="00647D40">
        <w:rPr>
          <w:sz w:val="28"/>
          <w:szCs w:val="28"/>
        </w:rPr>
        <w:t xml:space="preserve"> 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lastRenderedPageBreak/>
        <w:t xml:space="preserve">-  организации участия </w:t>
      </w:r>
      <w:r>
        <w:rPr>
          <w:sz w:val="28"/>
          <w:szCs w:val="28"/>
        </w:rPr>
        <w:t>воспитанников</w:t>
      </w:r>
      <w:r w:rsidRPr="0062616B">
        <w:rPr>
          <w:sz w:val="28"/>
          <w:szCs w:val="28"/>
        </w:rPr>
        <w:t xml:space="preserve"> и сотрудников образовательн</w:t>
      </w:r>
      <w:r>
        <w:rPr>
          <w:sz w:val="28"/>
          <w:szCs w:val="28"/>
        </w:rPr>
        <w:t>ого</w:t>
      </w:r>
      <w:r w:rsidRPr="0062616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2616B">
        <w:rPr>
          <w:sz w:val="28"/>
          <w:szCs w:val="28"/>
        </w:rPr>
        <w:t xml:space="preserve"> в конкурсах, семинарах</w:t>
      </w:r>
      <w:r>
        <w:rPr>
          <w:sz w:val="28"/>
          <w:szCs w:val="28"/>
        </w:rPr>
        <w:t>.</w:t>
      </w:r>
      <w:r w:rsidRPr="0062616B">
        <w:rPr>
          <w:sz w:val="28"/>
          <w:szCs w:val="28"/>
        </w:rPr>
        <w:t xml:space="preserve">      </w:t>
      </w:r>
      <w:r w:rsidRPr="0062616B">
        <w:rPr>
          <w:sz w:val="28"/>
          <w:szCs w:val="28"/>
          <w:lang w:eastAsia="en-US"/>
        </w:rPr>
        <w:t xml:space="preserve"> 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Кроме того, обработка персональных данных в</w:t>
      </w:r>
      <w:r w:rsidRPr="00647D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  осуществляется в ходе трудовых и иных непосредственно связанных с ними отношений, в которых</w:t>
      </w:r>
      <w:r w:rsidRPr="00647D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 выступает в качестве работодателя, в связи с реализацией </w:t>
      </w:r>
      <w:r>
        <w:rPr>
          <w:sz w:val="28"/>
          <w:szCs w:val="28"/>
          <w:shd w:val="clear" w:color="auto" w:fill="FFFFFF"/>
        </w:rPr>
        <w:t>Учреждением</w:t>
      </w:r>
      <w:r w:rsidRPr="00747AF6">
        <w:rPr>
          <w:color w:val="FF0000"/>
          <w:sz w:val="28"/>
          <w:szCs w:val="28"/>
          <w:shd w:val="clear" w:color="auto" w:fill="FFFFFF"/>
        </w:rPr>
        <w:t xml:space="preserve">  </w:t>
      </w:r>
      <w:r w:rsidRPr="0062616B">
        <w:rPr>
          <w:sz w:val="28"/>
          <w:szCs w:val="28"/>
          <w:shd w:val="clear" w:color="auto" w:fill="FFFFFF"/>
        </w:rPr>
        <w:t>своих прав и обязанностей как юридического лица, а также при взаимодействии с органами государственной власти и местного самоуправления.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2.2. Специальные категории персональных данных, а также биометрические персональные данные </w:t>
      </w:r>
      <w:r>
        <w:rPr>
          <w:sz w:val="28"/>
          <w:szCs w:val="28"/>
          <w:shd w:val="clear" w:color="auto" w:fill="FFFFFF"/>
        </w:rPr>
        <w:t>Учреждением</w:t>
      </w:r>
      <w:r w:rsidRPr="0062616B">
        <w:rPr>
          <w:sz w:val="28"/>
          <w:szCs w:val="28"/>
          <w:shd w:val="clear" w:color="auto" w:fill="FFFFFF"/>
        </w:rPr>
        <w:t xml:space="preserve"> не обрабатываются.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2.3. Персональные данные получаются и обрабатываются </w:t>
      </w:r>
      <w:r>
        <w:rPr>
          <w:sz w:val="28"/>
          <w:szCs w:val="28"/>
          <w:shd w:val="clear" w:color="auto" w:fill="FFFFFF"/>
        </w:rPr>
        <w:t>Учреждением</w:t>
      </w:r>
      <w:r w:rsidRPr="0062616B">
        <w:rPr>
          <w:sz w:val="28"/>
          <w:szCs w:val="28"/>
          <w:shd w:val="clear" w:color="auto" w:fill="FFFFFF"/>
        </w:rPr>
        <w:t xml:space="preserve"> на основании федеральных законов, а в необходимых случаях - при наличии письменного согласия субъекта персональных данных.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2.4. В целях исполнения возложенных функций </w:t>
      </w:r>
      <w:r>
        <w:rPr>
          <w:sz w:val="28"/>
          <w:szCs w:val="28"/>
          <w:shd w:val="clear" w:color="auto" w:fill="FFFFFF"/>
        </w:rPr>
        <w:t xml:space="preserve">Учреждение </w:t>
      </w:r>
      <w:r w:rsidRPr="0062616B">
        <w:rPr>
          <w:sz w:val="28"/>
          <w:szCs w:val="28"/>
          <w:shd w:val="clear" w:color="auto" w:fill="FFFFFF"/>
        </w:rPr>
        <w:t>в установленном порядке вправе поручить обработку персональных данных третьим лицам.</w:t>
      </w:r>
      <w:r w:rsidRPr="0062616B">
        <w:rPr>
          <w:sz w:val="28"/>
          <w:szCs w:val="28"/>
        </w:rPr>
        <w:t xml:space="preserve"> </w:t>
      </w:r>
      <w:r w:rsidRPr="0062616B">
        <w:rPr>
          <w:sz w:val="28"/>
          <w:szCs w:val="28"/>
          <w:shd w:val="clear" w:color="auto" w:fill="FFFFFF"/>
        </w:rPr>
        <w:t xml:space="preserve">В договоры с лицами, которым </w:t>
      </w:r>
      <w:r>
        <w:rPr>
          <w:sz w:val="28"/>
          <w:szCs w:val="28"/>
          <w:shd w:val="clear" w:color="auto" w:fill="FFFFFF"/>
        </w:rPr>
        <w:t>Учреждение</w:t>
      </w:r>
      <w:r w:rsidRPr="00747AF6">
        <w:rPr>
          <w:color w:val="FF0000"/>
          <w:sz w:val="28"/>
          <w:szCs w:val="28"/>
          <w:shd w:val="clear" w:color="auto" w:fill="FFFFFF"/>
        </w:rPr>
        <w:t xml:space="preserve"> </w:t>
      </w:r>
      <w:r w:rsidRPr="0062616B">
        <w:rPr>
          <w:sz w:val="28"/>
          <w:szCs w:val="28"/>
          <w:shd w:val="clear" w:color="auto" w:fill="FFFFFF"/>
        </w:rPr>
        <w:t xml:space="preserve"> поручает обработку персональных данных, включаются условия, обязывающие таких лиц соблюдать предусмотренные Законом о персональных данных и Политикой правила обработки персональных данных.</w:t>
      </w:r>
    </w:p>
    <w:p w:rsidR="00E71887" w:rsidRPr="0062616B" w:rsidRDefault="00E71887" w:rsidP="00E718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2.5.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 предоставляет обрабатываемые им персональные данные государственным органам и организациям, имеющим, в соответствии с федеральным законом, право на получение соответствующих персональных данных.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2.6.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 не производится обработка персональных данных, несовместимая с целями их сбора. Если иное не предусмотрено федеральным законом, по окончании обработки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>, в том числе при достижении целей их обработки или утраты необходимости в достижении этих целей, обрабатывавшиеся</w:t>
      </w:r>
      <w:r w:rsidRPr="009901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Учреждением</w:t>
      </w:r>
      <w:r w:rsidRPr="0062616B">
        <w:rPr>
          <w:sz w:val="28"/>
          <w:szCs w:val="28"/>
          <w:shd w:val="clear" w:color="auto" w:fill="FFFFFF"/>
        </w:rPr>
        <w:t xml:space="preserve"> персональные данные уничтожаются или обезличиваются.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2.7. При обработке персональных данных обеспечиваются их точность, достаточность, а при необходимости - и актуальность по отношению к целям обработки.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 принимает необходимые меры по удалению или уточнению неполных или неточных персональных данных.</w:t>
      </w:r>
    </w:p>
    <w:p w:rsidR="00E71887" w:rsidRPr="0062616B" w:rsidRDefault="00E71887" w:rsidP="00E71887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62616B">
        <w:rPr>
          <w:b/>
          <w:sz w:val="28"/>
          <w:szCs w:val="28"/>
          <w:shd w:val="clear" w:color="auto" w:fill="FFFFFF"/>
        </w:rPr>
        <w:t>3. Принципы обеспечения безопасности персональных данных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3.1. Основной задачей обеспечения безопасности персональных данных при их обработке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3.2. Для обеспечения безопасности персональных данных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 руководствуется следующими принципами: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>3.2.1. Обработка персональных данных должна осуществляться на законной и справедливой основе.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lastRenderedPageBreak/>
        <w:t xml:space="preserve">3.2.2. </w:t>
      </w:r>
      <w:r w:rsidRPr="0062616B">
        <w:rPr>
          <w:rFonts w:eastAsia="Times New Roman"/>
          <w:vanish/>
          <w:sz w:val="28"/>
          <w:szCs w:val="28"/>
        </w:rPr>
        <w:t> </w:t>
      </w:r>
      <w:r w:rsidRPr="0062616B">
        <w:rPr>
          <w:rFonts w:eastAsia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 xml:space="preserve">3.2.3. </w:t>
      </w:r>
      <w:r w:rsidRPr="0062616B">
        <w:rPr>
          <w:rFonts w:eastAsia="Times New Roman"/>
          <w:vanish/>
          <w:sz w:val="28"/>
          <w:szCs w:val="28"/>
        </w:rPr>
        <w:t> </w:t>
      </w:r>
      <w:r w:rsidRPr="0062616B">
        <w:rPr>
          <w:rFonts w:eastAsia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 xml:space="preserve">3.2.4. </w:t>
      </w:r>
      <w:r w:rsidRPr="0062616B">
        <w:rPr>
          <w:rFonts w:eastAsia="Times New Roman"/>
          <w:vanish/>
          <w:sz w:val="28"/>
          <w:szCs w:val="28"/>
        </w:rPr>
        <w:t> </w:t>
      </w:r>
      <w:r w:rsidRPr="0062616B">
        <w:rPr>
          <w:rFonts w:eastAsia="Times New Roman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>3.2.5.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>3.2.6.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E71887" w:rsidRPr="0062616B" w:rsidRDefault="00E71887" w:rsidP="00E71887">
      <w:pPr>
        <w:ind w:firstLine="567"/>
        <w:jc w:val="both"/>
        <w:rPr>
          <w:rFonts w:eastAsia="Times New Roman"/>
          <w:sz w:val="28"/>
          <w:szCs w:val="28"/>
        </w:rPr>
      </w:pPr>
      <w:r w:rsidRPr="0062616B">
        <w:rPr>
          <w:rFonts w:eastAsia="Times New Roman"/>
          <w:sz w:val="28"/>
          <w:szCs w:val="28"/>
        </w:rPr>
        <w:t xml:space="preserve">3.2.7.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62616B">
        <w:rPr>
          <w:rFonts w:eastAsia="Times New Roman"/>
          <w:sz w:val="28"/>
          <w:szCs w:val="28"/>
        </w:rPr>
        <w:t>выгодоприобретателем</w:t>
      </w:r>
      <w:proofErr w:type="spellEnd"/>
      <w:r w:rsidRPr="0062616B">
        <w:rPr>
          <w:rFonts w:eastAsia="Times New Roman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71887" w:rsidRPr="0062616B" w:rsidRDefault="00E71887" w:rsidP="00E71887">
      <w:pPr>
        <w:rPr>
          <w:b/>
          <w:sz w:val="28"/>
          <w:szCs w:val="28"/>
        </w:rPr>
      </w:pPr>
      <w:r w:rsidRPr="0062616B">
        <w:rPr>
          <w:b/>
          <w:sz w:val="28"/>
          <w:szCs w:val="28"/>
          <w:shd w:val="clear" w:color="auto" w:fill="FFFFFF"/>
        </w:rPr>
        <w:t>4. Доступ к обрабатываемым персональным данным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4.1. Доступ </w:t>
      </w:r>
      <w:proofErr w:type="gramStart"/>
      <w:r w:rsidRPr="0062616B">
        <w:rPr>
          <w:sz w:val="28"/>
          <w:szCs w:val="28"/>
          <w:shd w:val="clear" w:color="auto" w:fill="FFFFFF"/>
        </w:rPr>
        <w:t>к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</w:t>
      </w:r>
      <w:proofErr w:type="gramStart"/>
      <w:r w:rsidRPr="0062616B">
        <w:rPr>
          <w:sz w:val="28"/>
          <w:szCs w:val="28"/>
          <w:shd w:val="clear" w:color="auto" w:fill="FFFFFF"/>
        </w:rPr>
        <w:t>обрабатываемым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персональных данных имеют лица, уполномоченные приказом</w:t>
      </w:r>
      <w:r w:rsidRPr="009901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>, а также лица, чьи персональных данных подлежат обработке.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4.2. В целях разграничения полномочий при обработке персональных данных полномочия по реализации каждой определенной законодательством функции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 xml:space="preserve"> закрепляются за </w:t>
      </w:r>
      <w:r>
        <w:rPr>
          <w:sz w:val="28"/>
          <w:szCs w:val="28"/>
          <w:shd w:val="clear" w:color="auto" w:fill="FFFFFF"/>
        </w:rPr>
        <w:t>ответственными лицами</w:t>
      </w:r>
      <w:r w:rsidRPr="0062616B">
        <w:rPr>
          <w:sz w:val="28"/>
          <w:szCs w:val="28"/>
          <w:shd w:val="clear" w:color="auto" w:fill="FFFFFF"/>
        </w:rPr>
        <w:t xml:space="preserve"> У</w:t>
      </w:r>
      <w:r>
        <w:rPr>
          <w:sz w:val="28"/>
          <w:szCs w:val="28"/>
          <w:shd w:val="clear" w:color="auto" w:fill="FFFFFF"/>
        </w:rPr>
        <w:t>чрежде</w:t>
      </w:r>
      <w:r w:rsidRPr="0062616B">
        <w:rPr>
          <w:sz w:val="28"/>
          <w:szCs w:val="28"/>
          <w:shd w:val="clear" w:color="auto" w:fill="FFFFFF"/>
        </w:rPr>
        <w:t>ния.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 к персональным данным</w:t>
      </w:r>
      <w:r w:rsidRPr="000D7CF2">
        <w:rPr>
          <w:sz w:val="28"/>
          <w:szCs w:val="28"/>
          <w:shd w:val="clear" w:color="auto" w:fill="FFFFFF"/>
        </w:rPr>
        <w:t>, обрабатываемым в ходе реализации полномочий, закрепленных за ответственными лицами Учреждения, могут иметь только Работники данного Учреждения. Рабо</w:t>
      </w:r>
      <w:r>
        <w:rPr>
          <w:sz w:val="28"/>
          <w:szCs w:val="28"/>
          <w:shd w:val="clear" w:color="auto" w:fill="FFFFFF"/>
        </w:rPr>
        <w:t>тники допускаются к персональным данным</w:t>
      </w:r>
      <w:r w:rsidRPr="000D7CF2">
        <w:rPr>
          <w:sz w:val="28"/>
          <w:szCs w:val="28"/>
          <w:shd w:val="clear" w:color="auto" w:fill="FFFFFF"/>
        </w:rPr>
        <w:t xml:space="preserve"> только для чтения и подготовки обобщенных материалов в части вопросов, касающихся этих Работников</w:t>
      </w:r>
      <w:r w:rsidRPr="0062616B">
        <w:rPr>
          <w:sz w:val="28"/>
          <w:szCs w:val="28"/>
          <w:shd w:val="clear" w:color="auto" w:fill="FFFFFF"/>
        </w:rPr>
        <w:t>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4.3. Доступ Работников к обрабатываемым</w:t>
      </w:r>
      <w:r>
        <w:rPr>
          <w:sz w:val="28"/>
          <w:szCs w:val="28"/>
          <w:shd w:val="clear" w:color="auto" w:fill="FFFFFF"/>
        </w:rPr>
        <w:t xml:space="preserve"> персональным данным</w:t>
      </w:r>
      <w:r w:rsidRPr="0062616B">
        <w:rPr>
          <w:sz w:val="28"/>
          <w:szCs w:val="28"/>
          <w:shd w:val="clear" w:color="auto" w:fill="FFFFFF"/>
        </w:rPr>
        <w:t xml:space="preserve"> осуществляется в соответствии с их должностными обязанностями и требованиями локальных нормативных актов </w:t>
      </w:r>
      <w:r>
        <w:rPr>
          <w:sz w:val="28"/>
          <w:szCs w:val="28"/>
          <w:shd w:val="clear" w:color="auto" w:fill="FFFFFF"/>
        </w:rPr>
        <w:t xml:space="preserve">Учреждения. </w:t>
      </w:r>
      <w:r w:rsidRPr="0062616B">
        <w:rPr>
          <w:sz w:val="28"/>
          <w:szCs w:val="28"/>
          <w:shd w:val="clear" w:color="auto" w:fill="FFFFFF"/>
        </w:rPr>
        <w:t>Допуск Работников к обработке персональных данных осуществляется согласно перечню типовых полномочий (ролей пользователей), утверждаемых приказом У</w:t>
      </w:r>
      <w:r>
        <w:rPr>
          <w:sz w:val="28"/>
          <w:szCs w:val="28"/>
          <w:shd w:val="clear" w:color="auto" w:fill="FFFFFF"/>
        </w:rPr>
        <w:t>чрежде</w:t>
      </w:r>
      <w:r w:rsidRPr="0062616B">
        <w:rPr>
          <w:sz w:val="28"/>
          <w:szCs w:val="28"/>
          <w:shd w:val="clear" w:color="auto" w:fill="FFFFFF"/>
        </w:rPr>
        <w:t xml:space="preserve">ния. Соответствующие полномочия (роль пользователя) </w:t>
      </w:r>
      <w:r w:rsidRPr="0062616B">
        <w:rPr>
          <w:sz w:val="28"/>
          <w:szCs w:val="28"/>
          <w:shd w:val="clear" w:color="auto" w:fill="FFFFFF"/>
        </w:rPr>
        <w:lastRenderedPageBreak/>
        <w:t>вносятся в должностные обязанности Работников.</w:t>
      </w:r>
      <w:r w:rsidRPr="0062616B">
        <w:rPr>
          <w:sz w:val="28"/>
          <w:szCs w:val="28"/>
        </w:rPr>
        <w:br/>
      </w:r>
      <w:r w:rsidRPr="0062616B">
        <w:rPr>
          <w:sz w:val="28"/>
          <w:szCs w:val="28"/>
          <w:shd w:val="clear" w:color="auto" w:fill="FFFFFF"/>
        </w:rPr>
        <w:t xml:space="preserve">Допущенные к обработке персональных данных Работники под подпись знакомятся с документами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>, устана</w:t>
      </w:r>
      <w:r>
        <w:rPr>
          <w:sz w:val="28"/>
          <w:szCs w:val="28"/>
          <w:shd w:val="clear" w:color="auto" w:fill="FFFFFF"/>
        </w:rPr>
        <w:t>вливающими порядок обработки персональных данных</w:t>
      </w:r>
      <w:r w:rsidRPr="0062616B">
        <w:rPr>
          <w:sz w:val="28"/>
          <w:szCs w:val="28"/>
          <w:shd w:val="clear" w:color="auto" w:fill="FFFFFF"/>
        </w:rPr>
        <w:t>, включая документы, устанавливающие права и обязанности конкретных Работников.</w:t>
      </w:r>
    </w:p>
    <w:p w:rsidR="00E71887" w:rsidRPr="00990126" w:rsidRDefault="00E71887" w:rsidP="00E71887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4.4. Факты получения доступа к </w:t>
      </w:r>
      <w:r>
        <w:rPr>
          <w:sz w:val="28"/>
          <w:szCs w:val="28"/>
          <w:shd w:val="clear" w:color="auto" w:fill="FFFFFF"/>
        </w:rPr>
        <w:t xml:space="preserve">информационным системам </w:t>
      </w:r>
      <w:r w:rsidRPr="0062616B">
        <w:rPr>
          <w:sz w:val="28"/>
          <w:szCs w:val="28"/>
          <w:shd w:val="clear" w:color="auto" w:fill="FFFFFF"/>
        </w:rPr>
        <w:t xml:space="preserve">персональных данных, а также факты обработки персональных данных регистрируются, в том числе с использованием средств обеспечения информационной безопасности. Информация о фактах обработки персональных данных хранится в </w:t>
      </w:r>
      <w:r>
        <w:rPr>
          <w:sz w:val="28"/>
          <w:szCs w:val="28"/>
          <w:shd w:val="clear" w:color="auto" w:fill="FFFFFF"/>
        </w:rPr>
        <w:t>Учреждении</w:t>
      </w:r>
      <w:r w:rsidRPr="000D7CF2">
        <w:rPr>
          <w:sz w:val="28"/>
          <w:szCs w:val="28"/>
          <w:shd w:val="clear" w:color="auto" w:fill="FFFFFF"/>
        </w:rPr>
        <w:t xml:space="preserve"> в течение 75 лет.</w:t>
      </w:r>
      <w:r w:rsidRPr="00990126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Порядок доступа субъекта персон</w:t>
      </w:r>
      <w:r>
        <w:rPr>
          <w:sz w:val="28"/>
          <w:szCs w:val="28"/>
          <w:shd w:val="clear" w:color="auto" w:fill="FFFFFF"/>
        </w:rPr>
        <w:t>альных данных к его персональным данным</w:t>
      </w:r>
      <w:r w:rsidRPr="0062616B">
        <w:rPr>
          <w:sz w:val="28"/>
          <w:szCs w:val="28"/>
          <w:shd w:val="clear" w:color="auto" w:fill="FFFFFF"/>
        </w:rPr>
        <w:t xml:space="preserve">, обрабатываемым </w:t>
      </w:r>
      <w:r>
        <w:rPr>
          <w:sz w:val="28"/>
          <w:szCs w:val="28"/>
          <w:shd w:val="clear" w:color="auto" w:fill="FFFFFF"/>
        </w:rPr>
        <w:t>Учреждением</w:t>
      </w:r>
      <w:r w:rsidRPr="0062616B">
        <w:rPr>
          <w:sz w:val="28"/>
          <w:szCs w:val="28"/>
          <w:shd w:val="clear" w:color="auto" w:fill="FFFFFF"/>
        </w:rPr>
        <w:t xml:space="preserve">, осуществляется в соответствии с Законом о персональных данных и определяется локальными нормативными актами </w:t>
      </w:r>
      <w:r>
        <w:rPr>
          <w:sz w:val="28"/>
          <w:szCs w:val="28"/>
          <w:shd w:val="clear" w:color="auto" w:fill="FFFFFF"/>
        </w:rPr>
        <w:t>Учреждения.</w:t>
      </w:r>
    </w:p>
    <w:p w:rsidR="00E71887" w:rsidRPr="0062616B" w:rsidRDefault="00E71887" w:rsidP="00E71887">
      <w:pPr>
        <w:jc w:val="both"/>
        <w:rPr>
          <w:b/>
          <w:sz w:val="28"/>
          <w:szCs w:val="28"/>
        </w:rPr>
      </w:pPr>
      <w:r w:rsidRPr="0062616B">
        <w:rPr>
          <w:b/>
          <w:sz w:val="28"/>
          <w:szCs w:val="28"/>
          <w:shd w:val="clear" w:color="auto" w:fill="FFFFFF"/>
        </w:rPr>
        <w:t>5. Реализация Политики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5.1.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принимает необходимые и достаточные меры для защиты обрабатываемых персональных данных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5.2. Ответственность за организацию обработки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 несет </w:t>
      </w:r>
      <w:r>
        <w:rPr>
          <w:sz w:val="28"/>
          <w:szCs w:val="28"/>
          <w:shd w:val="clear" w:color="auto" w:fill="FFFFFF"/>
        </w:rPr>
        <w:t>заведующий</w:t>
      </w:r>
      <w:r w:rsidRPr="0062616B">
        <w:rPr>
          <w:sz w:val="28"/>
          <w:szCs w:val="28"/>
          <w:shd w:val="clear" w:color="auto" w:fill="FFFFFF"/>
        </w:rPr>
        <w:t>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proofErr w:type="gramStart"/>
      <w:r w:rsidRPr="0062616B">
        <w:rPr>
          <w:sz w:val="28"/>
          <w:szCs w:val="28"/>
          <w:shd w:val="clear" w:color="auto" w:fill="FFFFFF"/>
        </w:rPr>
        <w:t>Ответственный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за организацию обработки персональных данных в У</w:t>
      </w:r>
      <w:r>
        <w:rPr>
          <w:sz w:val="28"/>
          <w:szCs w:val="28"/>
          <w:shd w:val="clear" w:color="auto" w:fill="FFFFFF"/>
        </w:rPr>
        <w:t>чреждении</w:t>
      </w:r>
      <w:r w:rsidRPr="0062616B">
        <w:rPr>
          <w:sz w:val="28"/>
          <w:szCs w:val="28"/>
          <w:shd w:val="clear" w:color="auto" w:fill="FFFFFF"/>
        </w:rPr>
        <w:t>, в частности, обязан: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1) осуществлять внутренний </w:t>
      </w:r>
      <w:proofErr w:type="gramStart"/>
      <w:r w:rsidRPr="0062616B">
        <w:rPr>
          <w:sz w:val="28"/>
          <w:szCs w:val="28"/>
          <w:shd w:val="clear" w:color="auto" w:fill="FFFFFF"/>
        </w:rPr>
        <w:t>контроль за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соблюдением в </w:t>
      </w:r>
      <w:r>
        <w:rPr>
          <w:sz w:val="28"/>
          <w:szCs w:val="28"/>
          <w:shd w:val="clear" w:color="auto" w:fill="FFFFFF"/>
        </w:rPr>
        <w:t xml:space="preserve">Учреждении </w:t>
      </w:r>
      <w:r w:rsidRPr="0062616B">
        <w:rPr>
          <w:sz w:val="28"/>
          <w:szCs w:val="28"/>
          <w:shd w:val="clear" w:color="auto" w:fill="FFFFFF"/>
        </w:rPr>
        <w:t>требований нормативных правовых актов и локальных нормативных актов У</w:t>
      </w:r>
      <w:r>
        <w:rPr>
          <w:sz w:val="28"/>
          <w:szCs w:val="28"/>
          <w:shd w:val="clear" w:color="auto" w:fill="FFFFFF"/>
        </w:rPr>
        <w:t>чреждения</w:t>
      </w:r>
      <w:r w:rsidRPr="0062616B">
        <w:rPr>
          <w:sz w:val="28"/>
          <w:szCs w:val="28"/>
          <w:shd w:val="clear" w:color="auto" w:fill="FFFFFF"/>
        </w:rPr>
        <w:t xml:space="preserve"> в области обработки и защиты персональных данных;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2) доводить до сведения Работников положения нормативных правовых актов и локальных нормативных актов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 xml:space="preserve"> в области обработки и защиты персональных данных;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3) организовывать прием и обработку обращений и запросов субъектов </w:t>
      </w:r>
      <w:proofErr w:type="gramStart"/>
      <w:r w:rsidRPr="0062616B">
        <w:rPr>
          <w:sz w:val="28"/>
          <w:szCs w:val="28"/>
          <w:shd w:val="clear" w:color="auto" w:fill="FFFFFF"/>
        </w:rPr>
        <w:t>персональных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данных или их представителей и (или) осуществлять контроль за приемом и обработкой таких обращений и запросов.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5.3.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разрабатываются и утверждаются </w:t>
      </w:r>
      <w:r>
        <w:rPr>
          <w:sz w:val="28"/>
          <w:szCs w:val="28"/>
          <w:shd w:val="clear" w:color="auto" w:fill="FFFFFF"/>
        </w:rPr>
        <w:t>заведующим</w:t>
      </w:r>
      <w:r w:rsidRPr="0062616B">
        <w:rPr>
          <w:sz w:val="28"/>
          <w:szCs w:val="28"/>
          <w:shd w:val="clear" w:color="auto" w:fill="FFFFFF"/>
        </w:rPr>
        <w:t xml:space="preserve"> </w:t>
      </w:r>
      <w:proofErr w:type="gramStart"/>
      <w:r w:rsidRPr="0062616B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чрежден</w:t>
      </w:r>
      <w:r w:rsidRPr="0062616B">
        <w:rPr>
          <w:sz w:val="28"/>
          <w:szCs w:val="28"/>
          <w:shd w:val="clear" w:color="auto" w:fill="FFFFFF"/>
        </w:rPr>
        <w:t>ия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следующие локальные нормативные акты: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proofErr w:type="gramStart"/>
      <w:r w:rsidRPr="0062616B">
        <w:rPr>
          <w:rFonts w:eastAsia="Calibri"/>
          <w:sz w:val="28"/>
          <w:szCs w:val="28"/>
          <w:shd w:val="clear" w:color="auto" w:fill="FFFFFF"/>
        </w:rPr>
        <w:t>правила обработки персональных данных, устанавливающие</w:t>
      </w:r>
      <w:r w:rsidRPr="0062616B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РФ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lastRenderedPageBreak/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</w:r>
    </w:p>
    <w:p w:rsidR="00E71887" w:rsidRPr="009D4EF5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9D4EF5">
        <w:rPr>
          <w:sz w:val="28"/>
          <w:szCs w:val="28"/>
        </w:rPr>
        <w:t>правила работы с обезличенными данными;</w:t>
      </w:r>
    </w:p>
    <w:p w:rsidR="00E71887" w:rsidRPr="009D4EF5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9D4EF5">
        <w:rPr>
          <w:sz w:val="28"/>
          <w:szCs w:val="28"/>
        </w:rPr>
        <w:t>перечень информационных систем персональных данных;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перечни персональных данных, обрабатываемых в У</w:t>
      </w:r>
      <w:r>
        <w:rPr>
          <w:sz w:val="28"/>
          <w:szCs w:val="28"/>
        </w:rPr>
        <w:t>чрежде</w:t>
      </w:r>
      <w:r w:rsidRPr="0062616B">
        <w:rPr>
          <w:sz w:val="28"/>
          <w:szCs w:val="28"/>
        </w:rPr>
        <w:t>нии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перечень должностей, ответственных за проведение мероприятий по обезличиванию обрабатываемых персональных данных;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 xml:space="preserve">должностная инструкция </w:t>
      </w:r>
      <w:proofErr w:type="gramStart"/>
      <w:r w:rsidRPr="0062616B">
        <w:rPr>
          <w:sz w:val="28"/>
          <w:szCs w:val="28"/>
        </w:rPr>
        <w:t>ответственного</w:t>
      </w:r>
      <w:proofErr w:type="gramEnd"/>
      <w:r w:rsidRPr="0062616B">
        <w:rPr>
          <w:sz w:val="28"/>
          <w:szCs w:val="28"/>
        </w:rPr>
        <w:t xml:space="preserve"> за организацию обработки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</w:rPr>
        <w:t>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типовая форма согласия на обработку персональных данных</w:t>
      </w:r>
      <w:r>
        <w:rPr>
          <w:sz w:val="28"/>
          <w:szCs w:val="28"/>
        </w:rPr>
        <w:t xml:space="preserve"> и</w:t>
      </w:r>
      <w:r w:rsidRPr="0062616B">
        <w:rPr>
          <w:sz w:val="28"/>
          <w:szCs w:val="28"/>
        </w:rPr>
        <w:t xml:space="preserve">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E71887" w:rsidRPr="0062616B" w:rsidRDefault="00E71887" w:rsidP="00E718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 xml:space="preserve">порядок доступа </w:t>
      </w:r>
      <w:r>
        <w:rPr>
          <w:sz w:val="28"/>
          <w:szCs w:val="28"/>
        </w:rPr>
        <w:t>в помещение, в котором</w:t>
      </w:r>
      <w:r w:rsidRPr="0062616B">
        <w:rPr>
          <w:sz w:val="28"/>
          <w:szCs w:val="28"/>
        </w:rPr>
        <w:t xml:space="preserve"> ведется обработка персональных данных.</w:t>
      </w:r>
    </w:p>
    <w:p w:rsidR="00E71887" w:rsidRPr="0062616B" w:rsidRDefault="00E71887" w:rsidP="00E7188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</w:rPr>
        <w:t>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5.4.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 xml:space="preserve">  осуществляет обработку персональных данных без использования средств автоматизации, а также с использованием таких средств.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5.5. При обработке персональных данных без использования средств автоматизации </w:t>
      </w:r>
      <w:r>
        <w:rPr>
          <w:sz w:val="28"/>
          <w:szCs w:val="28"/>
          <w:shd w:val="clear" w:color="auto" w:fill="FFFFFF"/>
        </w:rPr>
        <w:t>Учреждение</w:t>
      </w:r>
      <w:r w:rsidRPr="0062616B">
        <w:rPr>
          <w:sz w:val="28"/>
          <w:szCs w:val="28"/>
          <w:shd w:val="clear" w:color="auto" w:fill="FFFFFF"/>
        </w:rPr>
        <w:t>, в соответствии с положениями нормативных правовых актов в области обработки и защиты персональных данных, реализует комплекс организационных и технических мер, обеспечивающих: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1) обособление персональных данных от информации, не содержащей персональных данных;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2) раздельную обработку и хранение каждой категории персональных данных (фиксация на отдельных материальных носителях персональных данных, </w:t>
      </w:r>
      <w:proofErr w:type="gramStart"/>
      <w:r w:rsidRPr="0062616B">
        <w:rPr>
          <w:sz w:val="28"/>
          <w:szCs w:val="28"/>
          <w:shd w:val="clear" w:color="auto" w:fill="FFFFFF"/>
        </w:rPr>
        <w:t>цели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обработки которых заведомо несовместимы);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3) соответствие типовых форм документов, характер информации в которых предполагает или допускает включение в них персональных данных, установленным требованиям;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62616B">
        <w:rPr>
          <w:sz w:val="28"/>
          <w:szCs w:val="28"/>
          <w:shd w:val="clear" w:color="auto" w:fill="FFFFFF"/>
        </w:rPr>
        <w:t>) сохранность материальных носителей персональных данных;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Pr="0062616B">
        <w:rPr>
          <w:sz w:val="28"/>
          <w:szCs w:val="28"/>
          <w:shd w:val="clear" w:color="auto" w:fill="FFFFFF"/>
        </w:rPr>
        <w:t>) условия хранения, исключающие несанкционирова</w:t>
      </w:r>
      <w:r>
        <w:rPr>
          <w:sz w:val="28"/>
          <w:szCs w:val="28"/>
          <w:shd w:val="clear" w:color="auto" w:fill="FFFFFF"/>
        </w:rPr>
        <w:t>нный доступ к персональным данным</w:t>
      </w:r>
      <w:r w:rsidRPr="0062616B">
        <w:rPr>
          <w:sz w:val="28"/>
          <w:szCs w:val="28"/>
          <w:shd w:val="clear" w:color="auto" w:fill="FFFFFF"/>
        </w:rPr>
        <w:t>, а также смешение персональных данных (материальных носителей), обработка которых осуществляется в различных целях;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62616B">
        <w:rPr>
          <w:sz w:val="28"/>
          <w:szCs w:val="28"/>
          <w:shd w:val="clear" w:color="auto" w:fill="FFFFFF"/>
        </w:rPr>
        <w:t>) надлежащее уточнение, уничтожение или обезличивание персональных данных.</w:t>
      </w:r>
    </w:p>
    <w:p w:rsidR="00E71887" w:rsidRDefault="00E71887" w:rsidP="00E71887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5.6. В соответствии с требованиями нормативных правовых актов в области обработки и защиты персональных данных обработки персональных данных с использованием средств автоматизации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создаются информационные системы обработки персональных данных. </w:t>
      </w:r>
    </w:p>
    <w:p w:rsidR="00E71887" w:rsidRPr="00480CDA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480CDA">
        <w:rPr>
          <w:sz w:val="28"/>
          <w:szCs w:val="28"/>
          <w:shd w:val="clear" w:color="auto" w:fill="FFFFFF"/>
        </w:rPr>
        <w:t xml:space="preserve">Для каждой информационной системы обработки персональных данных формируется модель угроз безопасности персональных данных и на ее основе проводятся мероприятия по обеспечению безопасности информации в соответствии с требованиями, предъявляемыми к установленному классу. 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5.7. Обработка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 с использованием средств автоматизации ведется только </w:t>
      </w:r>
      <w:proofErr w:type="gramStart"/>
      <w:r w:rsidRPr="0062616B">
        <w:rPr>
          <w:sz w:val="28"/>
          <w:szCs w:val="28"/>
          <w:shd w:val="clear" w:color="auto" w:fill="FFFFFF"/>
        </w:rPr>
        <w:t>в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информационной</w:t>
      </w:r>
      <w:proofErr w:type="gramEnd"/>
      <w:r>
        <w:rPr>
          <w:sz w:val="28"/>
          <w:szCs w:val="28"/>
          <w:shd w:val="clear" w:color="auto" w:fill="FFFFFF"/>
        </w:rPr>
        <w:t xml:space="preserve"> систем обработки персональных</w:t>
      </w:r>
      <w:r w:rsidRPr="0062616B">
        <w:rPr>
          <w:sz w:val="28"/>
          <w:szCs w:val="28"/>
          <w:shd w:val="clear" w:color="auto" w:fill="FFFFFF"/>
        </w:rPr>
        <w:t xml:space="preserve"> данных. </w:t>
      </w:r>
      <w:proofErr w:type="gramStart"/>
      <w:r w:rsidRPr="0062616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запрещается обработка персональных данных с целями, не соответствующими целям создания </w:t>
      </w:r>
      <w:r>
        <w:rPr>
          <w:sz w:val="28"/>
          <w:szCs w:val="28"/>
          <w:shd w:val="clear" w:color="auto" w:fill="FFFFFF"/>
        </w:rPr>
        <w:t>информационной системы обработки персональных</w:t>
      </w:r>
      <w:r w:rsidRPr="0062616B">
        <w:rPr>
          <w:sz w:val="28"/>
          <w:szCs w:val="28"/>
          <w:shd w:val="clear" w:color="auto" w:fill="FFFFFF"/>
        </w:rPr>
        <w:t xml:space="preserve"> данных, эксплуатация </w:t>
      </w:r>
      <w:r>
        <w:rPr>
          <w:sz w:val="28"/>
          <w:szCs w:val="28"/>
          <w:shd w:val="clear" w:color="auto" w:fill="FFFFFF"/>
        </w:rPr>
        <w:t>информационной системы обработки персональных</w:t>
      </w:r>
      <w:r w:rsidRPr="0062616B">
        <w:rPr>
          <w:sz w:val="28"/>
          <w:szCs w:val="28"/>
          <w:shd w:val="clear" w:color="auto" w:fill="FFFFFF"/>
        </w:rPr>
        <w:t xml:space="preserve"> данных в составе, отличном от указанного при создании </w:t>
      </w:r>
      <w:r>
        <w:rPr>
          <w:sz w:val="28"/>
          <w:szCs w:val="28"/>
          <w:shd w:val="clear" w:color="auto" w:fill="FFFFFF"/>
        </w:rPr>
        <w:t>информационной системы обработки персональных</w:t>
      </w:r>
      <w:r w:rsidRPr="0062616B">
        <w:rPr>
          <w:sz w:val="28"/>
          <w:szCs w:val="28"/>
          <w:shd w:val="clear" w:color="auto" w:fill="FFFFFF"/>
        </w:rPr>
        <w:t xml:space="preserve"> данных. </w:t>
      </w:r>
      <w:proofErr w:type="gramEnd"/>
    </w:p>
    <w:p w:rsidR="00E71887" w:rsidRPr="0062616B" w:rsidRDefault="00E71887" w:rsidP="00E71887">
      <w:pPr>
        <w:ind w:firstLine="567"/>
        <w:jc w:val="center"/>
        <w:rPr>
          <w:b/>
          <w:sz w:val="28"/>
          <w:szCs w:val="28"/>
        </w:rPr>
      </w:pPr>
      <w:r w:rsidRPr="0062616B">
        <w:rPr>
          <w:sz w:val="28"/>
          <w:szCs w:val="28"/>
        </w:rPr>
        <w:br/>
      </w:r>
      <w:r w:rsidRPr="0062616B">
        <w:rPr>
          <w:b/>
          <w:sz w:val="28"/>
          <w:szCs w:val="28"/>
          <w:shd w:val="clear" w:color="auto" w:fill="FFFFFF"/>
        </w:rPr>
        <w:t>6. Основные мероприятия по обеспечению безопасности</w:t>
      </w:r>
      <w:r w:rsidRPr="0062616B">
        <w:rPr>
          <w:b/>
          <w:sz w:val="28"/>
          <w:szCs w:val="28"/>
        </w:rPr>
        <w:br/>
      </w:r>
      <w:r w:rsidRPr="0062616B">
        <w:rPr>
          <w:b/>
          <w:sz w:val="28"/>
          <w:szCs w:val="28"/>
          <w:shd w:val="clear" w:color="auto" w:fill="FFFFFF"/>
        </w:rPr>
        <w:t>персональных данных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6.1. В целях обеспечения управления информационной безопасностью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создается система защиты персональных данных.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Объектами защиты </w:t>
      </w:r>
      <w:r>
        <w:rPr>
          <w:sz w:val="28"/>
          <w:szCs w:val="28"/>
          <w:shd w:val="clear" w:color="auto" w:fill="FFFFFF"/>
        </w:rPr>
        <w:t xml:space="preserve">системы защиты </w:t>
      </w:r>
      <w:r w:rsidRPr="0062616B">
        <w:rPr>
          <w:sz w:val="28"/>
          <w:szCs w:val="28"/>
          <w:shd w:val="clear" w:color="auto" w:fill="FFFFFF"/>
        </w:rPr>
        <w:t xml:space="preserve">персональных данных являются информация, обрабатываемая </w:t>
      </w:r>
      <w:r>
        <w:rPr>
          <w:sz w:val="28"/>
          <w:szCs w:val="28"/>
          <w:shd w:val="clear" w:color="auto" w:fill="FFFFFF"/>
        </w:rPr>
        <w:t>Учреждением  и содержащая персональные данные</w:t>
      </w:r>
      <w:r w:rsidRPr="0062616B">
        <w:rPr>
          <w:sz w:val="28"/>
          <w:szCs w:val="28"/>
          <w:shd w:val="clear" w:color="auto" w:fill="FFFFFF"/>
        </w:rPr>
        <w:t>, а также инфраструктура, содержащая и поддерживающая указанную информацию.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6.2. </w:t>
      </w:r>
      <w:r w:rsidRPr="0062616B">
        <w:rPr>
          <w:rStyle w:val="blk"/>
          <w:sz w:val="28"/>
          <w:szCs w:val="28"/>
        </w:rPr>
        <w:t xml:space="preserve">Обеспечение безопасности </w:t>
      </w:r>
      <w:r w:rsidRPr="0062616B">
        <w:rPr>
          <w:rStyle w:val="ep"/>
          <w:sz w:val="28"/>
          <w:szCs w:val="28"/>
        </w:rPr>
        <w:t>персональных данных</w:t>
      </w:r>
      <w:r w:rsidRPr="0062616B">
        <w:rPr>
          <w:rStyle w:val="blk"/>
          <w:sz w:val="28"/>
          <w:szCs w:val="28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Учреждении </w:t>
      </w:r>
      <w:r w:rsidRPr="0062616B">
        <w:rPr>
          <w:rStyle w:val="blk"/>
          <w:sz w:val="28"/>
          <w:szCs w:val="28"/>
        </w:rPr>
        <w:t>реализуется: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 xml:space="preserve">1) определением угроз безопасности </w:t>
      </w:r>
      <w:r w:rsidRPr="0062616B">
        <w:rPr>
          <w:rStyle w:val="ep"/>
          <w:sz w:val="28"/>
          <w:szCs w:val="28"/>
        </w:rPr>
        <w:t>персональных</w:t>
      </w:r>
      <w:r w:rsidRPr="0062616B">
        <w:rPr>
          <w:rStyle w:val="blk"/>
          <w:sz w:val="28"/>
          <w:szCs w:val="28"/>
        </w:rPr>
        <w:t xml:space="preserve"> </w:t>
      </w:r>
      <w:r w:rsidRPr="0062616B">
        <w:rPr>
          <w:rStyle w:val="ep"/>
          <w:sz w:val="28"/>
          <w:szCs w:val="28"/>
        </w:rPr>
        <w:t>данных</w:t>
      </w:r>
      <w:r w:rsidRPr="0062616B">
        <w:rPr>
          <w:rStyle w:val="blk"/>
          <w:sz w:val="28"/>
          <w:szCs w:val="28"/>
        </w:rPr>
        <w:t xml:space="preserve"> при их обработке в информационных системах персональных данных;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 xml:space="preserve"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</w:t>
      </w:r>
      <w:r w:rsidRPr="0062616B">
        <w:rPr>
          <w:rStyle w:val="r"/>
          <w:sz w:val="28"/>
          <w:szCs w:val="28"/>
        </w:rPr>
        <w:t>требований</w:t>
      </w:r>
      <w:r w:rsidRPr="0062616B">
        <w:rPr>
          <w:rStyle w:val="blk"/>
          <w:sz w:val="28"/>
          <w:szCs w:val="28"/>
        </w:rPr>
        <w:t xml:space="preserve">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lastRenderedPageBreak/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5) учетом машинных носителей персональных данных;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71887" w:rsidRPr="0062616B" w:rsidRDefault="00E71887" w:rsidP="00E71887">
      <w:pPr>
        <w:ind w:firstLine="567"/>
        <w:jc w:val="both"/>
        <w:rPr>
          <w:vanish/>
          <w:sz w:val="28"/>
          <w:szCs w:val="28"/>
        </w:rPr>
      </w:pPr>
      <w:r w:rsidRPr="0062616B">
        <w:rPr>
          <w:vanish/>
          <w:sz w:val="28"/>
          <w:szCs w:val="28"/>
        </w:rPr>
        <w:t> 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rStyle w:val="blk"/>
          <w:sz w:val="28"/>
          <w:szCs w:val="28"/>
        </w:rPr>
        <w:t xml:space="preserve">9) </w:t>
      </w:r>
      <w:proofErr w:type="gramStart"/>
      <w:r w:rsidRPr="0062616B">
        <w:rPr>
          <w:rStyle w:val="blk"/>
          <w:sz w:val="28"/>
          <w:szCs w:val="28"/>
        </w:rPr>
        <w:t>контролем за</w:t>
      </w:r>
      <w:proofErr w:type="gramEnd"/>
      <w:r w:rsidRPr="0062616B">
        <w:rPr>
          <w:rStyle w:val="blk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>6.3. С целью поддержания состояния защиты персональных данных на надлежащем уровне в</w:t>
      </w:r>
      <w:r w:rsidRPr="000658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осуществляется внутренний </w:t>
      </w:r>
      <w:proofErr w:type="gramStart"/>
      <w:r w:rsidRPr="0062616B">
        <w:rPr>
          <w:sz w:val="28"/>
          <w:szCs w:val="28"/>
          <w:shd w:val="clear" w:color="auto" w:fill="FFFFFF"/>
        </w:rPr>
        <w:t>контроль за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эффективностью системы защиты персональных данных и соответствием порядка и условий обработки и защиты персональных данных установленным требованиям. Внутренний контроль включает: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1) мониторинг состояния технических и программных средств, входящих в состав </w:t>
      </w:r>
      <w:r>
        <w:rPr>
          <w:sz w:val="28"/>
          <w:szCs w:val="28"/>
          <w:shd w:val="clear" w:color="auto" w:fill="FFFFFF"/>
        </w:rPr>
        <w:t xml:space="preserve">системы защиты </w:t>
      </w:r>
      <w:r w:rsidRPr="0062616B">
        <w:rPr>
          <w:sz w:val="28"/>
          <w:szCs w:val="28"/>
          <w:shd w:val="clear" w:color="auto" w:fill="FFFFFF"/>
        </w:rPr>
        <w:t>персональных данных;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2) контроль соблюдения требований по обеспечению безопасности персональных данных (требований нормативных правовых актов и локальных нормативных актов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 xml:space="preserve"> в области обработки и защиты персональных данных, требований договоров, контрактов).</w:t>
      </w:r>
    </w:p>
    <w:p w:rsidR="00E71887" w:rsidRPr="00480CDA" w:rsidRDefault="00E71887" w:rsidP="00E71887">
      <w:pPr>
        <w:ind w:firstLine="567"/>
        <w:jc w:val="both"/>
        <w:rPr>
          <w:sz w:val="28"/>
          <w:szCs w:val="28"/>
          <w:shd w:val="clear" w:color="auto" w:fill="FFFFFF"/>
        </w:rPr>
      </w:pPr>
      <w:r w:rsidRPr="0062616B">
        <w:rPr>
          <w:sz w:val="28"/>
          <w:szCs w:val="28"/>
          <w:shd w:val="clear" w:color="auto" w:fill="FFFFFF"/>
        </w:rPr>
        <w:t xml:space="preserve">6.4. В целях осуществления внутреннего контроля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проводятся периодические проверки условий обработки персональных данных. Такие проверки осуществляются </w:t>
      </w:r>
      <w:proofErr w:type="gramStart"/>
      <w:r w:rsidRPr="0062616B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62616B">
        <w:rPr>
          <w:sz w:val="28"/>
          <w:szCs w:val="28"/>
          <w:shd w:val="clear" w:color="auto" w:fill="FFFFFF"/>
        </w:rPr>
        <w:t xml:space="preserve"> за организацию обработки персональных данных в </w:t>
      </w:r>
      <w:r>
        <w:rPr>
          <w:sz w:val="28"/>
          <w:szCs w:val="28"/>
          <w:shd w:val="clear" w:color="auto" w:fill="FFFFFF"/>
        </w:rPr>
        <w:t>Учреждении</w:t>
      </w:r>
      <w:r w:rsidRPr="0062616B">
        <w:rPr>
          <w:sz w:val="28"/>
          <w:szCs w:val="28"/>
          <w:shd w:val="clear" w:color="auto" w:fill="FFFFFF"/>
        </w:rPr>
        <w:t xml:space="preserve">  </w:t>
      </w:r>
      <w:r w:rsidRPr="00480CDA">
        <w:rPr>
          <w:sz w:val="28"/>
          <w:szCs w:val="28"/>
          <w:shd w:val="clear" w:color="auto" w:fill="FFFFFF"/>
        </w:rPr>
        <w:t>либо комиссией, образуемой заведующий Учреждения. По результатам проверки по Учреждению издается приказ.</w:t>
      </w:r>
    </w:p>
    <w:p w:rsidR="00E71887" w:rsidRPr="0062616B" w:rsidRDefault="00E71887" w:rsidP="00E71887">
      <w:pPr>
        <w:ind w:firstLine="567"/>
        <w:jc w:val="both"/>
        <w:rPr>
          <w:sz w:val="28"/>
          <w:szCs w:val="28"/>
        </w:rPr>
      </w:pPr>
      <w:r w:rsidRPr="0062616B">
        <w:rPr>
          <w:sz w:val="28"/>
          <w:szCs w:val="28"/>
          <w:shd w:val="clear" w:color="auto" w:fill="FFFFFF"/>
        </w:rPr>
        <w:t xml:space="preserve">6.5. 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</w:r>
      <w:r>
        <w:rPr>
          <w:sz w:val="28"/>
          <w:szCs w:val="28"/>
          <w:shd w:val="clear" w:color="auto" w:fill="FFFFFF"/>
        </w:rPr>
        <w:t>Учреждения</w:t>
      </w:r>
      <w:r w:rsidRPr="0062616B">
        <w:rPr>
          <w:sz w:val="28"/>
          <w:szCs w:val="28"/>
          <w:shd w:val="clear" w:color="auto" w:fill="FFFFFF"/>
        </w:rPr>
        <w:t xml:space="preserve"> и договорами, регламентирующими правоотношения У</w:t>
      </w:r>
      <w:r>
        <w:rPr>
          <w:sz w:val="28"/>
          <w:szCs w:val="28"/>
          <w:shd w:val="clear" w:color="auto" w:fill="FFFFFF"/>
        </w:rPr>
        <w:t>чрежд</w:t>
      </w:r>
      <w:r w:rsidRPr="0062616B">
        <w:rPr>
          <w:sz w:val="28"/>
          <w:szCs w:val="28"/>
          <w:shd w:val="clear" w:color="auto" w:fill="FFFFFF"/>
        </w:rPr>
        <w:t>ения образования  с третьими лицами.</w:t>
      </w:r>
    </w:p>
    <w:p w:rsidR="00D826A4" w:rsidRDefault="00D826A4"/>
    <w:sectPr w:rsidR="00D826A4" w:rsidSect="00D8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4E9"/>
    <w:multiLevelType w:val="hybridMultilevel"/>
    <w:tmpl w:val="5610368C"/>
    <w:lvl w:ilvl="0" w:tplc="017EA2E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87"/>
    <w:rsid w:val="00030D67"/>
    <w:rsid w:val="005823BF"/>
    <w:rsid w:val="00884823"/>
    <w:rsid w:val="00D826A4"/>
    <w:rsid w:val="00DD6860"/>
    <w:rsid w:val="00E7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71887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887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blk">
    <w:name w:val="blk"/>
    <w:rsid w:val="00E71887"/>
  </w:style>
  <w:style w:type="character" w:customStyle="1" w:styleId="ep">
    <w:name w:val="ep"/>
    <w:rsid w:val="00E71887"/>
  </w:style>
  <w:style w:type="character" w:customStyle="1" w:styleId="r">
    <w:name w:val="r"/>
    <w:rsid w:val="00E71887"/>
  </w:style>
  <w:style w:type="paragraph" w:styleId="a3">
    <w:name w:val="Normal (Web)"/>
    <w:basedOn w:val="a"/>
    <w:uiPriority w:val="99"/>
    <w:rsid w:val="00E718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2016-04-05T07:37:00Z</dcterms:created>
  <dcterms:modified xsi:type="dcterms:W3CDTF">2018-05-23T08:32:00Z</dcterms:modified>
</cp:coreProperties>
</file>